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0371D" w14:textId="77777777" w:rsidR="000B20CD" w:rsidRDefault="00412F95" w:rsidP="00412F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n-GB"/>
        </w:rPr>
      </w:pPr>
      <w:bookmarkStart w:id="0" w:name="_GoBack"/>
      <w:bookmarkEnd w:id="0"/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  <w:t xml:space="preserve">The Security Institute Awards recognise and celebrate the achievements and contributions of our members and colleagues in the security sector </w:t>
      </w:r>
      <w:r w:rsidR="00FC29D3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  <w:t>from</w:t>
      </w: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  <w:t xml:space="preserve"> the past year.</w:t>
      </w:r>
      <w:r w:rsidRPr="009A2F6C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n-GB"/>
        </w:rPr>
        <w:t xml:space="preserve"> </w:t>
      </w:r>
    </w:p>
    <w:p w14:paraId="6160727A" w14:textId="77777777" w:rsidR="000B20CD" w:rsidRDefault="000B20CD" w:rsidP="00412F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n-GB"/>
        </w:rPr>
      </w:pPr>
    </w:p>
    <w:p w14:paraId="4753606C" w14:textId="1D5F0571" w:rsidR="00412F95" w:rsidRDefault="00412F95" w:rsidP="00412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</w:pPr>
      <w:r w:rsidRPr="009A2F6C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n-GB"/>
        </w:rPr>
        <w:t>Our categories are</w:t>
      </w: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  <w:t>:</w:t>
      </w:r>
    </w:p>
    <w:p w14:paraId="6096D23F" w14:textId="77777777" w:rsidR="000B20CD" w:rsidRPr="00357F33" w:rsidRDefault="000B20CD" w:rsidP="00412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</w:pPr>
    </w:p>
    <w:p w14:paraId="71DDF45B" w14:textId="1BEA22F8" w:rsidR="00412F95" w:rsidRPr="009A2F6C" w:rsidRDefault="00412F95" w:rsidP="00412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</w:pPr>
    </w:p>
    <w:p w14:paraId="06E2CEE1" w14:textId="77777777" w:rsidR="00412F95" w:rsidRPr="009A2F6C" w:rsidRDefault="00412F95" w:rsidP="00412F95">
      <w:pPr>
        <w:pStyle w:val="ListParagraph"/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</w:pPr>
      <w:r w:rsidRPr="009A2F6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lang w:eastAsia="en-GB"/>
        </w:rPr>
        <w:t>‘Outstanding Contribution to Security Award’ in memory of George van Schalkwyk </w:t>
      </w:r>
    </w:p>
    <w:p w14:paraId="46273F7E" w14:textId="6F56A999" w:rsidR="00412F95" w:rsidRPr="00357F33" w:rsidRDefault="00412F95" w:rsidP="00412F9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</w:pP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>This award will recognise a Security Institute member who has demonstrated an outstanding contribution to the security profession.</w:t>
      </w:r>
    </w:p>
    <w:p w14:paraId="6ABB9E00" w14:textId="11B5C7FA" w:rsidR="00412F95" w:rsidRPr="009A2F6C" w:rsidRDefault="00412F95" w:rsidP="00412F95">
      <w:pPr>
        <w:spacing w:after="0" w:line="240" w:lineRule="auto"/>
        <w:ind w:firstLine="60"/>
        <w:textAlignment w:val="baseline"/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</w:pPr>
    </w:p>
    <w:p w14:paraId="3AA963BB" w14:textId="77777777" w:rsidR="00412F95" w:rsidRPr="009A2F6C" w:rsidRDefault="00412F95" w:rsidP="00412F95">
      <w:pPr>
        <w:pStyle w:val="ListParagraph"/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</w:pPr>
      <w:r w:rsidRPr="009A2F6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lang w:eastAsia="en-GB"/>
        </w:rPr>
        <w:t xml:space="preserve">‘Institute Learner of the Year Award’ in memory of John </w:t>
      </w:r>
      <w:proofErr w:type="spellStart"/>
      <w:r w:rsidRPr="009A2F6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lang w:eastAsia="en-GB"/>
        </w:rPr>
        <w:t>Aplin</w:t>
      </w:r>
      <w:proofErr w:type="spellEnd"/>
    </w:p>
    <w:p w14:paraId="0F63CED5" w14:textId="770C62F8" w:rsidR="00412F95" w:rsidRPr="00357F33" w:rsidRDefault="00412F95" w:rsidP="00412F9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</w:pP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>This award will recognise a Security Institute member who has recently (from January 2018 to date) finished their Security Institute Certificate</w:t>
      </w:r>
      <w:r w:rsidR="000F4254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, </w:t>
      </w: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>Diploma</w:t>
      </w:r>
      <w:r w:rsidR="000F4254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 or Advanced Diploma</w:t>
      </w: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 qualification in Security </w:t>
      </w:r>
      <w:r w:rsidR="00FC29D3"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>Management and</w:t>
      </w: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 demonstrated that they have put their learnings into effective practice.</w:t>
      </w:r>
    </w:p>
    <w:p w14:paraId="03028950" w14:textId="1776189C" w:rsidR="00412F95" w:rsidRPr="00357F33" w:rsidRDefault="00412F95" w:rsidP="00412F9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i/>
          <w:color w:val="3B3838" w:themeColor="background2" w:themeShade="40"/>
          <w:sz w:val="20"/>
          <w:szCs w:val="20"/>
          <w:lang w:eastAsia="en-GB"/>
        </w:rPr>
      </w:pPr>
      <w:r w:rsidRPr="00357F33">
        <w:rPr>
          <w:rFonts w:ascii="Arial" w:eastAsia="Times New Roman" w:hAnsi="Arial" w:cs="Arial"/>
          <w:bCs/>
          <w:i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Two awards will be </w:t>
      </w:r>
      <w:r w:rsidR="00242399" w:rsidRPr="00357F33">
        <w:rPr>
          <w:rFonts w:ascii="Arial" w:eastAsia="Times New Roman" w:hAnsi="Arial" w:cs="Arial"/>
          <w:bCs/>
          <w:i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>made</w:t>
      </w:r>
      <w:r w:rsidRPr="00357F33">
        <w:rPr>
          <w:rFonts w:ascii="Arial" w:eastAsia="Times New Roman" w:hAnsi="Arial" w:cs="Arial"/>
          <w:bCs/>
          <w:i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 this year, one for a Certificate student and one for a Diploma </w:t>
      </w:r>
      <w:r w:rsidR="000F4254">
        <w:rPr>
          <w:rFonts w:ascii="Arial" w:eastAsia="Times New Roman" w:hAnsi="Arial" w:cs="Arial"/>
          <w:bCs/>
          <w:i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or Advanced Diploma </w:t>
      </w:r>
      <w:r w:rsidRPr="00357F33">
        <w:rPr>
          <w:rFonts w:ascii="Arial" w:eastAsia="Times New Roman" w:hAnsi="Arial" w:cs="Arial"/>
          <w:bCs/>
          <w:i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>student.</w:t>
      </w:r>
    </w:p>
    <w:p w14:paraId="135A83ED" w14:textId="7B895930" w:rsidR="00412F95" w:rsidRPr="00357F33" w:rsidRDefault="00412F95" w:rsidP="00412F95">
      <w:pPr>
        <w:spacing w:after="0" w:line="240" w:lineRule="auto"/>
        <w:ind w:firstLine="60"/>
        <w:textAlignment w:val="baseline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</w:pPr>
    </w:p>
    <w:p w14:paraId="1283E7FB" w14:textId="77777777" w:rsidR="00412F95" w:rsidRPr="009A2F6C" w:rsidRDefault="00412F95" w:rsidP="00412F95">
      <w:pPr>
        <w:pStyle w:val="ListParagraph"/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</w:pPr>
      <w:r w:rsidRPr="009A2F6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lang w:eastAsia="en-GB"/>
        </w:rPr>
        <w:t>‘Academic Achiever of the Year Award’ in memory of Wilf Knight</w:t>
      </w:r>
    </w:p>
    <w:p w14:paraId="69673A3C" w14:textId="4E9A16C9" w:rsidR="00412F95" w:rsidRPr="00357F33" w:rsidRDefault="00412F95" w:rsidP="00412F9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i/>
          <w:color w:val="3B3838" w:themeColor="background2" w:themeShade="40"/>
          <w:sz w:val="20"/>
          <w:szCs w:val="20"/>
          <w:lang w:eastAsia="en-GB"/>
        </w:rPr>
      </w:pP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This award will recognise outstanding research on a security </w:t>
      </w:r>
      <w:r w:rsidR="00FC29D3"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>topic and</w:t>
      </w: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 will be awarded to a university student producing the most innovative and significant dissertation.</w:t>
      </w:r>
      <w:r w:rsidR="00242399"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 </w:t>
      </w:r>
      <w:r w:rsidR="00242399" w:rsidRPr="00357F33">
        <w:rPr>
          <w:rFonts w:ascii="Arial" w:eastAsia="Times New Roman" w:hAnsi="Arial" w:cs="Arial"/>
          <w:i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>Nominations are invited from universities which may submit one nomination per department per year. Self-nomination in this category is not permitted.</w:t>
      </w:r>
    </w:p>
    <w:p w14:paraId="3831F686" w14:textId="7610824D" w:rsidR="00412F95" w:rsidRPr="00357F33" w:rsidRDefault="00412F95" w:rsidP="00412F95">
      <w:pPr>
        <w:spacing w:after="0" w:line="240" w:lineRule="auto"/>
        <w:ind w:firstLine="60"/>
        <w:textAlignment w:val="baseline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</w:pPr>
    </w:p>
    <w:p w14:paraId="6FCB4DA4" w14:textId="77777777" w:rsidR="00412F95" w:rsidRPr="009A2F6C" w:rsidRDefault="00412F95" w:rsidP="00412F95">
      <w:pPr>
        <w:pStyle w:val="ListParagraph"/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</w:pPr>
      <w:r w:rsidRPr="009A2F6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lang w:eastAsia="en-GB"/>
        </w:rPr>
        <w:t>‘President’s Award for an Outstanding Young Professional’ </w:t>
      </w:r>
    </w:p>
    <w:p w14:paraId="656E7A0C" w14:textId="3C4C392F" w:rsidR="00412F95" w:rsidRPr="00357F33" w:rsidRDefault="00412F95" w:rsidP="00412F9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</w:pP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This award celebrates the next generation of security </w:t>
      </w:r>
      <w:r w:rsidR="00FC29D3"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>leaders and</w:t>
      </w: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 will recognise a Security Institute member under the age of 35 who has personally had a positive impact on their organisation or the wider security sector.</w:t>
      </w:r>
    </w:p>
    <w:p w14:paraId="5A4D06BC" w14:textId="77777777" w:rsidR="00412F95" w:rsidRPr="009A2F6C" w:rsidRDefault="00412F95" w:rsidP="00412F95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</w:pPr>
    </w:p>
    <w:p w14:paraId="5808351C" w14:textId="77777777" w:rsidR="00412F95" w:rsidRPr="009A2F6C" w:rsidRDefault="00412F95" w:rsidP="00412F95">
      <w:pPr>
        <w:pStyle w:val="ListParagraph"/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</w:pPr>
      <w:r w:rsidRPr="009A2F6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lang w:eastAsia="en-GB"/>
        </w:rPr>
        <w:t>'International Achiever of the Year Award'</w:t>
      </w:r>
    </w:p>
    <w:p w14:paraId="4DEA52B4" w14:textId="77777777" w:rsidR="00412F95" w:rsidRPr="00357F33" w:rsidRDefault="00412F95" w:rsidP="00412F9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</w:pP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>This award will recognise a Security Institute member who has made a significant contribution to security outside the UK.</w:t>
      </w:r>
    </w:p>
    <w:p w14:paraId="3173B3EF" w14:textId="2BD90B27" w:rsidR="00412F95" w:rsidRPr="00357F33" w:rsidRDefault="00412F95" w:rsidP="00412F95">
      <w:pPr>
        <w:spacing w:after="0" w:line="240" w:lineRule="auto"/>
        <w:ind w:firstLine="60"/>
        <w:textAlignment w:val="baseline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</w:pPr>
    </w:p>
    <w:p w14:paraId="3ECAAAEC" w14:textId="77777777" w:rsidR="00412F95" w:rsidRPr="009A2F6C" w:rsidRDefault="00412F95" w:rsidP="00412F95">
      <w:pPr>
        <w:pStyle w:val="ListParagraph"/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</w:pPr>
      <w:r w:rsidRPr="009A2F6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lang w:eastAsia="en-GB"/>
        </w:rPr>
        <w:t>‘Volunteer of the Year Award’</w:t>
      </w:r>
    </w:p>
    <w:p w14:paraId="000BE413" w14:textId="28EF5106" w:rsidR="00412F95" w:rsidRPr="00357F33" w:rsidRDefault="00412F95" w:rsidP="00412F9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</w:pP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This award will recognise an Institute member who has made a significant voluntary contribution to the Institute, for example through the Membership Management Advisory Group, Validation Board, special interest groups, Young Members Group, </w:t>
      </w:r>
      <w:proofErr w:type="gramStart"/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>helping out</w:t>
      </w:r>
      <w:proofErr w:type="gramEnd"/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 at exhibitions, and other volunteer roles within the </w:t>
      </w:r>
      <w:proofErr w:type="spellStart"/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>SyI</w:t>
      </w:r>
      <w:proofErr w:type="spellEnd"/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>.</w:t>
      </w:r>
    </w:p>
    <w:p w14:paraId="63395330" w14:textId="7FED542C" w:rsidR="00412F95" w:rsidRPr="009A2F6C" w:rsidRDefault="00412F95" w:rsidP="00412F95">
      <w:pPr>
        <w:spacing w:after="0" w:line="240" w:lineRule="auto"/>
        <w:ind w:firstLine="60"/>
        <w:textAlignment w:val="baseline"/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</w:pPr>
    </w:p>
    <w:p w14:paraId="293951AD" w14:textId="77777777" w:rsidR="00412F95" w:rsidRPr="009A2F6C" w:rsidRDefault="00412F95" w:rsidP="00412F95">
      <w:pPr>
        <w:pStyle w:val="ListParagraph"/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4472C4" w:themeColor="accent1"/>
          <w:sz w:val="20"/>
          <w:szCs w:val="20"/>
          <w:lang w:eastAsia="en-GB"/>
        </w:rPr>
      </w:pPr>
      <w:r w:rsidRPr="009A2F6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lang w:eastAsia="en-GB"/>
        </w:rPr>
        <w:t>‘#NextGen Star Award’</w:t>
      </w:r>
    </w:p>
    <w:p w14:paraId="16FF16EB" w14:textId="3A601D3C" w:rsidR="00412F95" w:rsidRPr="00357F33" w:rsidRDefault="00412F95" w:rsidP="0024239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i/>
          <w:color w:val="3B3838" w:themeColor="background2" w:themeShade="40"/>
          <w:sz w:val="20"/>
          <w:szCs w:val="20"/>
          <w:lang w:eastAsia="en-GB"/>
        </w:rPr>
      </w:pP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This award will recognise a young person who has participated in the #NextGen </w:t>
      </w:r>
      <w:proofErr w:type="gramStart"/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>initiative</w:t>
      </w:r>
      <w:r w:rsidR="00242399"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>,</w:t>
      </w: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 and</w:t>
      </w:r>
      <w:proofErr w:type="gramEnd"/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 demonstrated personal commitment to learning about security and developing skills for a potential security career.</w:t>
      </w:r>
      <w:r w:rsidR="00242399"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 xml:space="preserve"> </w:t>
      </w:r>
      <w:r w:rsidR="00242399" w:rsidRPr="00357F33">
        <w:rPr>
          <w:rFonts w:ascii="Arial" w:eastAsia="Times New Roman" w:hAnsi="Arial" w:cs="Arial"/>
          <w:i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>N</w:t>
      </w:r>
      <w:r w:rsidR="00242399" w:rsidRPr="00357F33">
        <w:rPr>
          <w:rFonts w:ascii="Arial" w:hAnsi="Arial" w:cs="Arial"/>
          <w:i/>
          <w:color w:val="3B3838" w:themeColor="background2" w:themeShade="40"/>
          <w:sz w:val="20"/>
          <w:szCs w:val="20"/>
        </w:rPr>
        <w:t>ominations in this category are closed and will be made by the organisers of the #NextGen initiative</w:t>
      </w:r>
      <w:r w:rsidR="00242399" w:rsidRPr="00357F33">
        <w:rPr>
          <w:rFonts w:ascii="Arial" w:eastAsia="Times New Roman" w:hAnsi="Arial" w:cs="Arial"/>
          <w:i/>
          <w:color w:val="3B3838" w:themeColor="background2" w:themeShade="40"/>
          <w:sz w:val="20"/>
          <w:szCs w:val="20"/>
          <w:bdr w:val="none" w:sz="0" w:space="0" w:color="auto" w:frame="1"/>
          <w:lang w:eastAsia="en-GB"/>
        </w:rPr>
        <w:t>.</w:t>
      </w:r>
    </w:p>
    <w:p w14:paraId="4BF4EEC0" w14:textId="77777777" w:rsidR="00412F95" w:rsidRPr="00357F33" w:rsidRDefault="00412F95" w:rsidP="00412F9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</w:pPr>
    </w:p>
    <w:p w14:paraId="298AC66F" w14:textId="32EB23ED" w:rsidR="00412F95" w:rsidRPr="00357F33" w:rsidRDefault="00412F95" w:rsidP="00412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</w:pPr>
      <w:r w:rsidRPr="00357F33">
        <w:rPr>
          <w:rFonts w:ascii="Arial" w:hAnsi="Arial" w:cs="Arial"/>
          <w:color w:val="3B3838" w:themeColor="background2" w:themeShade="40"/>
          <w:sz w:val="20"/>
          <w:szCs w:val="20"/>
        </w:rPr>
        <w:t xml:space="preserve">Nominations are now open for </w:t>
      </w:r>
      <w:r w:rsidR="00242399" w:rsidRPr="00357F33">
        <w:rPr>
          <w:rFonts w:ascii="Arial" w:hAnsi="Arial" w:cs="Arial"/>
          <w:color w:val="3B3838" w:themeColor="background2" w:themeShade="40"/>
          <w:sz w:val="20"/>
          <w:szCs w:val="20"/>
        </w:rPr>
        <w:t>categories 1 to 6.</w:t>
      </w:r>
    </w:p>
    <w:p w14:paraId="0FBBBD48" w14:textId="2AA57BCA" w:rsidR="00412F95" w:rsidRPr="00357F33" w:rsidRDefault="00412F95" w:rsidP="00412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</w:pP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  <w:t>The judges will consider:</w:t>
      </w:r>
    </w:p>
    <w:p w14:paraId="30593A90" w14:textId="290E4E46" w:rsidR="00412F95" w:rsidRPr="00357F33" w:rsidRDefault="00412F95" w:rsidP="00412F95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</w:pP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  <w:t>The contribution of the nominee within their category.</w:t>
      </w:r>
    </w:p>
    <w:p w14:paraId="6A28841F" w14:textId="62BFDA29" w:rsidR="00412F95" w:rsidRPr="00357F33" w:rsidRDefault="00412F95" w:rsidP="00412F95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</w:pPr>
      <w:r w:rsidRPr="00357F33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n-GB"/>
        </w:rPr>
        <w:t>Why the nominee should win the award.</w:t>
      </w:r>
    </w:p>
    <w:p w14:paraId="2F6ED83D" w14:textId="77777777" w:rsidR="00412F95" w:rsidRPr="00357F33" w:rsidRDefault="00412F95" w:rsidP="00412F95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</w:pPr>
    </w:p>
    <w:p w14:paraId="5D974841" w14:textId="56AE6064" w:rsidR="00412F95" w:rsidRPr="00357F33" w:rsidRDefault="00412F95" w:rsidP="00412F95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/>
          <w:color w:val="3B3838" w:themeColor="background2" w:themeShade="40"/>
          <w:sz w:val="20"/>
          <w:szCs w:val="20"/>
          <w:shd w:val="clear" w:color="auto" w:fill="FFFFFF"/>
        </w:rPr>
      </w:pPr>
      <w:r w:rsidRPr="00357F33">
        <w:rPr>
          <w:rStyle w:val="Strong"/>
          <w:rFonts w:ascii="Arial" w:hAnsi="Arial" w:cs="Arial"/>
          <w:b/>
          <w:color w:val="3B3838" w:themeColor="background2" w:themeShade="40"/>
          <w:sz w:val="20"/>
          <w:szCs w:val="20"/>
          <w:shd w:val="clear" w:color="auto" w:fill="FFFFFF"/>
        </w:rPr>
        <w:t xml:space="preserve">Please provide as much detail as possible in your nomination, up to a maximum of 200 words per section. </w:t>
      </w:r>
      <w:r w:rsidRPr="00357F33">
        <w:rPr>
          <w:rFonts w:ascii="Arial" w:hAnsi="Arial" w:cs="Arial"/>
          <w:color w:val="3B3838" w:themeColor="background2" w:themeShade="40"/>
          <w:sz w:val="20"/>
          <w:szCs w:val="20"/>
        </w:rPr>
        <w:t>Where possible, include any statistics, proof of impact or similar relevant information.</w:t>
      </w:r>
    </w:p>
    <w:p w14:paraId="1576043E" w14:textId="77777777" w:rsidR="00412F95" w:rsidRPr="009A2F6C" w:rsidRDefault="00412F95" w:rsidP="00412F95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4472C4" w:themeColor="accent1"/>
          <w:sz w:val="20"/>
          <w:szCs w:val="20"/>
        </w:rPr>
      </w:pPr>
    </w:p>
    <w:p w14:paraId="31B00784" w14:textId="77777777" w:rsidR="000B20CD" w:rsidRDefault="000B20CD" w:rsidP="00412F95">
      <w:pPr>
        <w:spacing w:after="0" w:line="240" w:lineRule="auto"/>
        <w:rPr>
          <w:rFonts w:ascii="Arial" w:hAnsi="Arial" w:cs="Arial"/>
          <w:b/>
          <w:color w:val="4472C4" w:themeColor="accent1"/>
          <w:szCs w:val="20"/>
        </w:rPr>
      </w:pPr>
    </w:p>
    <w:p w14:paraId="7C8BF919" w14:textId="77777777" w:rsidR="000B20CD" w:rsidRDefault="000B20CD" w:rsidP="00412F95">
      <w:pPr>
        <w:spacing w:after="0" w:line="240" w:lineRule="auto"/>
        <w:rPr>
          <w:rFonts w:ascii="Arial" w:hAnsi="Arial" w:cs="Arial"/>
          <w:b/>
          <w:color w:val="4472C4" w:themeColor="accent1"/>
          <w:szCs w:val="20"/>
        </w:rPr>
      </w:pPr>
    </w:p>
    <w:p w14:paraId="5605F1E3" w14:textId="77777777" w:rsidR="000B20CD" w:rsidRDefault="000B20CD" w:rsidP="00412F95">
      <w:pPr>
        <w:spacing w:after="0" w:line="240" w:lineRule="auto"/>
        <w:rPr>
          <w:rFonts w:ascii="Arial" w:hAnsi="Arial" w:cs="Arial"/>
          <w:b/>
          <w:color w:val="4472C4" w:themeColor="accent1"/>
          <w:szCs w:val="20"/>
        </w:rPr>
      </w:pPr>
    </w:p>
    <w:p w14:paraId="522695EC" w14:textId="42AC723A" w:rsidR="00412F95" w:rsidRPr="009A2F6C" w:rsidRDefault="00412F95" w:rsidP="00412F95">
      <w:pPr>
        <w:spacing w:after="0" w:line="240" w:lineRule="auto"/>
        <w:rPr>
          <w:rFonts w:ascii="Arial" w:hAnsi="Arial" w:cs="Arial"/>
          <w:b/>
          <w:color w:val="4472C4" w:themeColor="accent1"/>
          <w:szCs w:val="20"/>
        </w:rPr>
      </w:pPr>
      <w:r w:rsidRPr="009A2F6C">
        <w:rPr>
          <w:rFonts w:ascii="Arial" w:hAnsi="Arial" w:cs="Arial"/>
          <w:b/>
          <w:color w:val="4472C4" w:themeColor="accent1"/>
          <w:szCs w:val="20"/>
        </w:rPr>
        <w:lastRenderedPageBreak/>
        <w:t>Nomination Form</w:t>
      </w:r>
    </w:p>
    <w:p w14:paraId="4AA136A3" w14:textId="77777777" w:rsidR="00412F95" w:rsidRPr="00412F95" w:rsidRDefault="00412F95" w:rsidP="00412F95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53CC103D" w14:textId="2D52555A" w:rsidR="00412F95" w:rsidRPr="009A2F6C" w:rsidRDefault="00412F95" w:rsidP="00412F95">
      <w:pPr>
        <w:spacing w:after="0" w:line="240" w:lineRule="auto"/>
        <w:rPr>
          <w:rFonts w:ascii="Arial" w:hAnsi="Arial" w:cs="Arial"/>
          <w:b/>
          <w:color w:val="4472C4" w:themeColor="accent1"/>
          <w:sz w:val="20"/>
          <w:szCs w:val="20"/>
        </w:rPr>
      </w:pPr>
      <w:r w:rsidRPr="009A2F6C">
        <w:rPr>
          <w:rFonts w:ascii="Arial" w:hAnsi="Arial" w:cs="Arial"/>
          <w:b/>
          <w:color w:val="4472C4" w:themeColor="accent1"/>
          <w:sz w:val="20"/>
          <w:szCs w:val="20"/>
        </w:rPr>
        <w:t>Details of the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31FD" w:rsidRPr="00412F95" w14:paraId="489C1FB1" w14:textId="77777777" w:rsidTr="00357F33">
        <w:tc>
          <w:tcPr>
            <w:tcW w:w="4508" w:type="dxa"/>
            <w:shd w:val="clear" w:color="auto" w:fill="D9D9D9" w:themeFill="background1" w:themeFillShade="D9"/>
          </w:tcPr>
          <w:p w14:paraId="351FA3BE" w14:textId="4C149586" w:rsidR="00357F33" w:rsidRPr="00412F95" w:rsidRDefault="00412F95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412F95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N</w:t>
            </w:r>
            <w:r w:rsidR="00ED4278" w:rsidRPr="00412F95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ame</w:t>
            </w:r>
          </w:p>
        </w:tc>
        <w:tc>
          <w:tcPr>
            <w:tcW w:w="4508" w:type="dxa"/>
          </w:tcPr>
          <w:p w14:paraId="19D983A5" w14:textId="77777777" w:rsidR="00ED4278" w:rsidRPr="00412F95" w:rsidRDefault="00ED4278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</w:p>
        </w:tc>
      </w:tr>
      <w:tr w:rsidR="005531FD" w:rsidRPr="00412F95" w14:paraId="7D5FF37E" w14:textId="77777777" w:rsidTr="00357F33">
        <w:tc>
          <w:tcPr>
            <w:tcW w:w="4508" w:type="dxa"/>
            <w:shd w:val="clear" w:color="auto" w:fill="D9D9D9" w:themeFill="background1" w:themeFillShade="D9"/>
          </w:tcPr>
          <w:p w14:paraId="28789F78" w14:textId="4CB92266" w:rsidR="00357F33" w:rsidRPr="00412F95" w:rsidRDefault="00412F95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412F95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Job title and employer</w:t>
            </w:r>
          </w:p>
        </w:tc>
        <w:tc>
          <w:tcPr>
            <w:tcW w:w="4508" w:type="dxa"/>
          </w:tcPr>
          <w:p w14:paraId="368A9416" w14:textId="77777777" w:rsidR="00ED4278" w:rsidRPr="00412F95" w:rsidRDefault="00ED4278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</w:p>
        </w:tc>
      </w:tr>
      <w:tr w:rsidR="00C138AC" w:rsidRPr="00412F95" w14:paraId="2268128E" w14:textId="77777777" w:rsidTr="00357F33">
        <w:tc>
          <w:tcPr>
            <w:tcW w:w="4508" w:type="dxa"/>
            <w:shd w:val="clear" w:color="auto" w:fill="D9D9D9" w:themeFill="background1" w:themeFillShade="D9"/>
          </w:tcPr>
          <w:p w14:paraId="4FCD3FA0" w14:textId="75699265" w:rsidR="00357F33" w:rsidRPr="00412F95" w:rsidRDefault="00412F95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412F95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Contact number</w:t>
            </w:r>
          </w:p>
        </w:tc>
        <w:tc>
          <w:tcPr>
            <w:tcW w:w="4508" w:type="dxa"/>
          </w:tcPr>
          <w:p w14:paraId="100ECA00" w14:textId="77777777" w:rsidR="00C138AC" w:rsidRPr="00412F95" w:rsidRDefault="00C138AC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</w:p>
        </w:tc>
      </w:tr>
      <w:tr w:rsidR="00C138AC" w:rsidRPr="00412F95" w14:paraId="16C140A1" w14:textId="77777777" w:rsidTr="00357F33">
        <w:tc>
          <w:tcPr>
            <w:tcW w:w="4508" w:type="dxa"/>
            <w:shd w:val="clear" w:color="auto" w:fill="D9D9D9" w:themeFill="background1" w:themeFillShade="D9"/>
          </w:tcPr>
          <w:p w14:paraId="21BF3372" w14:textId="6E2229BF" w:rsidR="00357F33" w:rsidRPr="00412F95" w:rsidRDefault="00412F95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412F95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Email address</w:t>
            </w:r>
          </w:p>
        </w:tc>
        <w:tc>
          <w:tcPr>
            <w:tcW w:w="4508" w:type="dxa"/>
          </w:tcPr>
          <w:p w14:paraId="3F255882" w14:textId="77777777" w:rsidR="00C138AC" w:rsidRPr="00412F95" w:rsidRDefault="00C138AC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</w:p>
        </w:tc>
      </w:tr>
      <w:tr w:rsidR="00412F95" w:rsidRPr="00412F95" w14:paraId="7B568F3F" w14:textId="77777777" w:rsidTr="00357F33">
        <w:tc>
          <w:tcPr>
            <w:tcW w:w="4508" w:type="dxa"/>
            <w:shd w:val="clear" w:color="auto" w:fill="D9D9D9" w:themeFill="background1" w:themeFillShade="D9"/>
          </w:tcPr>
          <w:p w14:paraId="0BF167BC" w14:textId="2FA8645F" w:rsidR="00357F33" w:rsidRPr="00412F95" w:rsidRDefault="00357F33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Award c</w:t>
            </w:r>
            <w:r w:rsidR="00412F95" w:rsidRPr="00412F95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ategory in which you are nominating</w:t>
            </w:r>
          </w:p>
        </w:tc>
        <w:tc>
          <w:tcPr>
            <w:tcW w:w="4508" w:type="dxa"/>
          </w:tcPr>
          <w:p w14:paraId="472541B5" w14:textId="77777777" w:rsidR="00412F95" w:rsidRPr="00412F95" w:rsidRDefault="00412F95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</w:p>
        </w:tc>
      </w:tr>
    </w:tbl>
    <w:p w14:paraId="4B7E5595" w14:textId="77777777" w:rsidR="00412F95" w:rsidRPr="009A2F6C" w:rsidRDefault="00412F95" w:rsidP="00412F95">
      <w:pPr>
        <w:spacing w:after="0" w:line="240" w:lineRule="auto"/>
        <w:rPr>
          <w:rFonts w:ascii="Arial" w:hAnsi="Arial" w:cs="Arial"/>
          <w:b/>
          <w:color w:val="4472C4" w:themeColor="accent1"/>
          <w:sz w:val="20"/>
          <w:szCs w:val="20"/>
        </w:rPr>
      </w:pPr>
    </w:p>
    <w:p w14:paraId="54205FC4" w14:textId="0F883705" w:rsidR="00412F95" w:rsidRPr="009A2F6C" w:rsidRDefault="00412F95" w:rsidP="00412F95">
      <w:pPr>
        <w:spacing w:after="0" w:line="240" w:lineRule="auto"/>
        <w:rPr>
          <w:rFonts w:ascii="Arial" w:hAnsi="Arial" w:cs="Arial"/>
          <w:b/>
          <w:color w:val="4472C4" w:themeColor="accent1"/>
          <w:sz w:val="20"/>
          <w:szCs w:val="20"/>
        </w:rPr>
      </w:pPr>
      <w:r w:rsidRPr="009A2F6C">
        <w:rPr>
          <w:rFonts w:ascii="Arial" w:hAnsi="Arial" w:cs="Arial"/>
          <w:b/>
          <w:color w:val="4472C4" w:themeColor="accent1"/>
          <w:sz w:val="20"/>
          <w:szCs w:val="20"/>
        </w:rPr>
        <w:t>Details of the Nominator (self-nomination is permitted)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2F95" w:rsidRPr="00412F95" w14:paraId="26ED605C" w14:textId="77777777" w:rsidTr="00357F33">
        <w:tc>
          <w:tcPr>
            <w:tcW w:w="4508" w:type="dxa"/>
            <w:shd w:val="clear" w:color="auto" w:fill="D9D9D9" w:themeFill="background1" w:themeFillShade="D9"/>
          </w:tcPr>
          <w:p w14:paraId="2CAE92AF" w14:textId="6A1F5E36" w:rsidR="00357F33" w:rsidRPr="00412F95" w:rsidRDefault="00412F95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412F95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Name</w:t>
            </w:r>
          </w:p>
        </w:tc>
        <w:tc>
          <w:tcPr>
            <w:tcW w:w="4508" w:type="dxa"/>
          </w:tcPr>
          <w:p w14:paraId="403E0908" w14:textId="77777777" w:rsidR="00412F95" w:rsidRPr="00412F95" w:rsidRDefault="00412F95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</w:p>
        </w:tc>
      </w:tr>
      <w:tr w:rsidR="00412F95" w:rsidRPr="00412F95" w14:paraId="583B23DE" w14:textId="77777777" w:rsidTr="00357F33">
        <w:tc>
          <w:tcPr>
            <w:tcW w:w="4508" w:type="dxa"/>
            <w:shd w:val="clear" w:color="auto" w:fill="D9D9D9" w:themeFill="background1" w:themeFillShade="D9"/>
          </w:tcPr>
          <w:p w14:paraId="7B9664D6" w14:textId="506E2551" w:rsidR="00357F33" w:rsidRPr="00412F95" w:rsidRDefault="00412F95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412F95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Job title and employer</w:t>
            </w:r>
          </w:p>
        </w:tc>
        <w:tc>
          <w:tcPr>
            <w:tcW w:w="4508" w:type="dxa"/>
          </w:tcPr>
          <w:p w14:paraId="53A76784" w14:textId="77777777" w:rsidR="00412F95" w:rsidRPr="00412F95" w:rsidRDefault="00412F95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</w:p>
        </w:tc>
      </w:tr>
      <w:tr w:rsidR="00412F95" w:rsidRPr="00412F95" w14:paraId="38749218" w14:textId="77777777" w:rsidTr="00357F33">
        <w:tc>
          <w:tcPr>
            <w:tcW w:w="4508" w:type="dxa"/>
            <w:shd w:val="clear" w:color="auto" w:fill="D9D9D9" w:themeFill="background1" w:themeFillShade="D9"/>
          </w:tcPr>
          <w:p w14:paraId="6FDBF195" w14:textId="2C9A7D41" w:rsidR="00357F33" w:rsidRPr="00412F95" w:rsidRDefault="00412F95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412F95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Contact number</w:t>
            </w:r>
          </w:p>
        </w:tc>
        <w:tc>
          <w:tcPr>
            <w:tcW w:w="4508" w:type="dxa"/>
          </w:tcPr>
          <w:p w14:paraId="63CFDD95" w14:textId="77777777" w:rsidR="00412F95" w:rsidRPr="00412F95" w:rsidRDefault="00412F95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</w:p>
        </w:tc>
      </w:tr>
      <w:tr w:rsidR="00412F95" w:rsidRPr="00412F95" w14:paraId="45B6B7EC" w14:textId="77777777" w:rsidTr="00357F33">
        <w:tc>
          <w:tcPr>
            <w:tcW w:w="4508" w:type="dxa"/>
            <w:shd w:val="clear" w:color="auto" w:fill="D9D9D9" w:themeFill="background1" w:themeFillShade="D9"/>
          </w:tcPr>
          <w:p w14:paraId="6B156AF3" w14:textId="3DC3DE83" w:rsidR="00357F33" w:rsidRPr="00412F95" w:rsidRDefault="00412F95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412F95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Email address</w:t>
            </w:r>
          </w:p>
        </w:tc>
        <w:tc>
          <w:tcPr>
            <w:tcW w:w="4508" w:type="dxa"/>
          </w:tcPr>
          <w:p w14:paraId="2FB4CA04" w14:textId="77777777" w:rsidR="00412F95" w:rsidRPr="00412F95" w:rsidRDefault="00412F95" w:rsidP="00412F95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</w:p>
        </w:tc>
      </w:tr>
    </w:tbl>
    <w:p w14:paraId="167C34BA" w14:textId="77B37FAC" w:rsidR="00412F95" w:rsidRPr="00412F95" w:rsidRDefault="00412F95" w:rsidP="00412F95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539D67CD" w14:textId="60C498D2" w:rsidR="00412F95" w:rsidRPr="00412F95" w:rsidRDefault="00C85E0F" w:rsidP="00412F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A8B2A" wp14:editId="0DC3D43A">
                <wp:simplePos x="0" y="0"/>
                <wp:positionH relativeFrom="margin">
                  <wp:align>right</wp:align>
                </wp:positionH>
                <wp:positionV relativeFrom="paragraph">
                  <wp:posOffset>441325</wp:posOffset>
                </wp:positionV>
                <wp:extent cx="5715000" cy="1314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6C1D5C" w14:textId="3B99070A" w:rsidR="00C85E0F" w:rsidRDefault="00C85E0F"/>
                          <w:p w14:paraId="78AFD7A8" w14:textId="11511247" w:rsidR="00C85E0F" w:rsidRDefault="00C85E0F"/>
                          <w:p w14:paraId="6E36F439" w14:textId="4D442505" w:rsidR="00C85E0F" w:rsidRDefault="00C85E0F"/>
                          <w:p w14:paraId="4A4D0376" w14:textId="078AAD1F" w:rsidR="00C85E0F" w:rsidRDefault="00C85E0F"/>
                          <w:p w14:paraId="6E203D46" w14:textId="65DB9D6A" w:rsidR="00C85E0F" w:rsidRDefault="00C85E0F"/>
                          <w:p w14:paraId="3532D66E" w14:textId="77777777" w:rsidR="00C85E0F" w:rsidRDefault="00C85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A8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4.75pt;width:450pt;height:103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" fillcolor="white [3201]" strokecolor="black [3213]" strokeweight=".25pt">
                <v:textbox>
                  <w:txbxContent>
                    <w:p w14:paraId="3C6C1D5C" w14:textId="3B99070A" w:rsidR="00C85E0F" w:rsidRDefault="00C85E0F">
                      <w:bookmarkStart w:id="1" w:name="_GoBack"/>
                      <w:bookmarkEnd w:id="1"/>
                    </w:p>
                    <w:p w14:paraId="78AFD7A8" w14:textId="11511247" w:rsidR="00C85E0F" w:rsidRDefault="00C85E0F"/>
                    <w:p w14:paraId="6E36F439" w14:textId="4D442505" w:rsidR="00C85E0F" w:rsidRDefault="00C85E0F"/>
                    <w:p w14:paraId="4A4D0376" w14:textId="078AAD1F" w:rsidR="00C85E0F" w:rsidRDefault="00C85E0F"/>
                    <w:p w14:paraId="6E203D46" w14:textId="65DB9D6A" w:rsidR="00C85E0F" w:rsidRDefault="00C85E0F"/>
                    <w:p w14:paraId="3532D66E" w14:textId="77777777" w:rsidR="00C85E0F" w:rsidRDefault="00C85E0F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2F95" w:rsidRPr="00412F95" w14:paraId="1AE3320D" w14:textId="77777777" w:rsidTr="00357F33">
        <w:tc>
          <w:tcPr>
            <w:tcW w:w="9016" w:type="dxa"/>
            <w:shd w:val="clear" w:color="auto" w:fill="D9D9D9" w:themeFill="background1" w:themeFillShade="D9"/>
          </w:tcPr>
          <w:p w14:paraId="3241A1A6" w14:textId="26B5CB09" w:rsidR="00412F95" w:rsidRPr="00412F95" w:rsidRDefault="00412F95" w:rsidP="00412F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23E4F" w:themeColor="text2" w:themeShade="BF"/>
                <w:sz w:val="20"/>
                <w:szCs w:val="20"/>
              </w:rPr>
              <w:t>How does the nominee actively contribute to security in their award category? (up to 200 words)</w:t>
            </w:r>
          </w:p>
        </w:tc>
      </w:tr>
    </w:tbl>
    <w:p w14:paraId="1F5AEEB1" w14:textId="05790352" w:rsidR="00C85E0F" w:rsidRDefault="00C85E0F" w:rsidP="00412F95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2028B25E" w14:textId="063477FA" w:rsidR="00C85E0F" w:rsidRDefault="00C85E0F" w:rsidP="00412F95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0A77ABBE" w14:textId="14F64C59" w:rsidR="00C85E0F" w:rsidRDefault="00C85E0F" w:rsidP="00412F95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EF61AF6" w14:textId="1B8821F7" w:rsidR="00C85E0F" w:rsidRDefault="00C85E0F" w:rsidP="00412F95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63366DDF" w14:textId="4A44FF10" w:rsidR="00C85E0F" w:rsidRDefault="00C85E0F" w:rsidP="00412F95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45A11F50" w14:textId="4FDFCDED" w:rsidR="00C85E0F" w:rsidRDefault="00C85E0F" w:rsidP="00412F95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57EBE2ED" w14:textId="463D01E6" w:rsidR="00C85E0F" w:rsidRDefault="00C85E0F" w:rsidP="00412F95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4C1ADD1" w14:textId="377800B0" w:rsidR="00C85E0F" w:rsidRDefault="00C85E0F" w:rsidP="00412F95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45DFF3AD" w14:textId="3B940239" w:rsidR="00C85E0F" w:rsidRDefault="00C85E0F" w:rsidP="00412F95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8261E66" w14:textId="71279A63" w:rsidR="00C85E0F" w:rsidRDefault="00C85E0F" w:rsidP="00412F95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2D546" wp14:editId="175AA999">
                <wp:simplePos x="0" y="0"/>
                <wp:positionH relativeFrom="margin">
                  <wp:align>right</wp:align>
                </wp:positionH>
                <wp:positionV relativeFrom="paragraph">
                  <wp:posOffset>422275</wp:posOffset>
                </wp:positionV>
                <wp:extent cx="5715000" cy="1314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465CDE" w14:textId="77777777" w:rsidR="00C85E0F" w:rsidRDefault="00C85E0F" w:rsidP="00C85E0F"/>
                          <w:p w14:paraId="2C658DC9" w14:textId="77777777" w:rsidR="00C85E0F" w:rsidRDefault="00C85E0F" w:rsidP="00C85E0F"/>
                          <w:p w14:paraId="4EFD2964" w14:textId="77777777" w:rsidR="00C85E0F" w:rsidRDefault="00C85E0F" w:rsidP="00C85E0F"/>
                          <w:p w14:paraId="6129C535" w14:textId="77777777" w:rsidR="00C85E0F" w:rsidRDefault="00C85E0F" w:rsidP="00C85E0F"/>
                          <w:p w14:paraId="1A7F60F7" w14:textId="77777777" w:rsidR="00C85E0F" w:rsidRDefault="00C85E0F" w:rsidP="00C85E0F"/>
                          <w:p w14:paraId="23B7ADFD" w14:textId="77777777" w:rsidR="00C85E0F" w:rsidRDefault="00C85E0F" w:rsidP="00C85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2D546" id="Text Box 3" o:spid="_x0000_s1027" type="#_x0000_t202" style="position:absolute;margin-left:398.8pt;margin-top:33.25pt;width:450pt;height:103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" fillcolor="white [3201]" strokecolor="black [3213]" strokeweight=".25pt">
                <v:textbox>
                  <w:txbxContent>
                    <w:p w14:paraId="3E465CDE" w14:textId="77777777" w:rsidR="00C85E0F" w:rsidRDefault="00C85E0F" w:rsidP="00C85E0F"/>
                    <w:p w14:paraId="2C658DC9" w14:textId="77777777" w:rsidR="00C85E0F" w:rsidRDefault="00C85E0F" w:rsidP="00C85E0F"/>
                    <w:p w14:paraId="4EFD2964" w14:textId="77777777" w:rsidR="00C85E0F" w:rsidRDefault="00C85E0F" w:rsidP="00C85E0F"/>
                    <w:p w14:paraId="6129C535" w14:textId="77777777" w:rsidR="00C85E0F" w:rsidRDefault="00C85E0F" w:rsidP="00C85E0F"/>
                    <w:p w14:paraId="1A7F60F7" w14:textId="77777777" w:rsidR="00C85E0F" w:rsidRDefault="00C85E0F" w:rsidP="00C85E0F"/>
                    <w:p w14:paraId="23B7ADFD" w14:textId="77777777" w:rsidR="00C85E0F" w:rsidRDefault="00C85E0F" w:rsidP="00C85E0F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2F95" w:rsidRPr="00412F95" w14:paraId="28C2E96B" w14:textId="77777777" w:rsidTr="00357F33">
        <w:tc>
          <w:tcPr>
            <w:tcW w:w="9016" w:type="dxa"/>
            <w:shd w:val="clear" w:color="auto" w:fill="D9D9D9" w:themeFill="background1" w:themeFillShade="D9"/>
          </w:tcPr>
          <w:p w14:paraId="6E723E87" w14:textId="28201D6A" w:rsidR="00412F95" w:rsidRPr="00357F33" w:rsidRDefault="00412F95" w:rsidP="00412F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412F95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Why in your opinion should the nominee win the award?</w:t>
            </w:r>
            <w: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23E4F" w:themeColor="text2" w:themeShade="BF"/>
                <w:sz w:val="20"/>
                <w:szCs w:val="20"/>
              </w:rPr>
              <w:t>(up to 200 words)</w:t>
            </w:r>
          </w:p>
          <w:p w14:paraId="3BA7A071" w14:textId="22B6C4C8" w:rsidR="00357F33" w:rsidRPr="00412F95" w:rsidRDefault="00357F33" w:rsidP="00357F33">
            <w:pPr>
              <w:pStyle w:val="ListParagraph"/>
              <w:ind w:left="36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</w:p>
        </w:tc>
      </w:tr>
    </w:tbl>
    <w:p w14:paraId="43D869D9" w14:textId="7973EFA5" w:rsidR="00412F95" w:rsidRPr="00412F95" w:rsidRDefault="00412F95" w:rsidP="00412F95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BBA1B9E" w14:textId="72FC8616" w:rsidR="00C85E0F" w:rsidRDefault="00C85E0F" w:rsidP="00412F95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16759140" w14:textId="77777777" w:rsidR="00C85E0F" w:rsidRDefault="00C85E0F" w:rsidP="00412F95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60C9F306" w14:textId="180F9237" w:rsidR="00C85E0F" w:rsidRDefault="00C85E0F" w:rsidP="00412F95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28691143" w14:textId="61C8038A" w:rsidR="00C85E0F" w:rsidRDefault="00C85E0F" w:rsidP="00412F95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513CBAEB" w14:textId="21DBB7E4" w:rsidR="00C85E0F" w:rsidRDefault="00C85E0F" w:rsidP="00412F95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052A7C99" w14:textId="49FABA18" w:rsidR="00C85E0F" w:rsidRDefault="00C85E0F" w:rsidP="00412F95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32C2139F" w14:textId="77777777" w:rsidR="00C85E0F" w:rsidRDefault="00C85E0F" w:rsidP="00412F95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5DBF79C5" w14:textId="77777777" w:rsidR="00C85E0F" w:rsidRDefault="00C85E0F" w:rsidP="00412F95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067BDAF6" w14:textId="77777777" w:rsidR="00C85E0F" w:rsidRDefault="00C85E0F" w:rsidP="00412F95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1CFF7605" w14:textId="16098AFB" w:rsidR="0025762E" w:rsidRPr="009A2F6C" w:rsidRDefault="00596C7F" w:rsidP="00412F95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9A2F6C">
        <w:rPr>
          <w:rFonts w:ascii="Arial" w:hAnsi="Arial" w:cs="Arial"/>
          <w:b/>
          <w:bCs/>
          <w:color w:val="4472C4" w:themeColor="accent1"/>
          <w:sz w:val="20"/>
          <w:szCs w:val="20"/>
        </w:rPr>
        <w:t>G</w:t>
      </w:r>
      <w:r w:rsidR="0025762E" w:rsidRPr="009A2F6C">
        <w:rPr>
          <w:rFonts w:ascii="Arial" w:hAnsi="Arial" w:cs="Arial"/>
          <w:b/>
          <w:bCs/>
          <w:color w:val="4472C4" w:themeColor="accent1"/>
          <w:sz w:val="20"/>
          <w:szCs w:val="20"/>
        </w:rPr>
        <w:t>DP</w:t>
      </w:r>
      <w:r w:rsidRPr="009A2F6C">
        <w:rPr>
          <w:rFonts w:ascii="Arial" w:hAnsi="Arial" w:cs="Arial"/>
          <w:b/>
          <w:bCs/>
          <w:color w:val="4472C4" w:themeColor="accent1"/>
          <w:sz w:val="20"/>
          <w:szCs w:val="20"/>
        </w:rPr>
        <w:t>R</w:t>
      </w:r>
      <w:r w:rsidR="0025762E" w:rsidRPr="009A2F6C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Disclaimer </w:t>
      </w:r>
    </w:p>
    <w:p w14:paraId="0F5F60A8" w14:textId="4DDE5456" w:rsidR="0025762E" w:rsidRDefault="0025762E" w:rsidP="00412F95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</w:rPr>
      </w:pPr>
      <w:r w:rsidRPr="00412F95">
        <w:rPr>
          <w:rFonts w:ascii="Arial" w:hAnsi="Arial" w:cs="Arial"/>
          <w:color w:val="323E4F" w:themeColor="text2" w:themeShade="BF"/>
          <w:sz w:val="20"/>
          <w:szCs w:val="20"/>
        </w:rPr>
        <w:t xml:space="preserve">Apart from the </w:t>
      </w:r>
      <w:proofErr w:type="spellStart"/>
      <w:r w:rsidRPr="00412F95">
        <w:rPr>
          <w:rFonts w:ascii="Arial" w:hAnsi="Arial" w:cs="Arial"/>
          <w:color w:val="323E4F" w:themeColor="text2" w:themeShade="BF"/>
          <w:sz w:val="20"/>
          <w:szCs w:val="20"/>
        </w:rPr>
        <w:t>SyI</w:t>
      </w:r>
      <w:proofErr w:type="spellEnd"/>
      <w:r w:rsidRPr="00412F95">
        <w:rPr>
          <w:rFonts w:ascii="Arial" w:hAnsi="Arial" w:cs="Arial"/>
          <w:color w:val="323E4F" w:themeColor="text2" w:themeShade="BF"/>
          <w:sz w:val="20"/>
          <w:szCs w:val="20"/>
        </w:rPr>
        <w:t xml:space="preserve"> HQ and the judges who will see the nomination forms, your contact information will not be shared with any external sources without your prior approval.</w:t>
      </w:r>
    </w:p>
    <w:p w14:paraId="65565430" w14:textId="77777777" w:rsidR="00412F95" w:rsidRPr="00412F95" w:rsidRDefault="00412F95" w:rsidP="00412F95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561F3BA5" w14:textId="5DDA4B9F" w:rsidR="0025762E" w:rsidRDefault="0025762E" w:rsidP="00412F95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</w:rPr>
      </w:pPr>
      <w:r w:rsidRPr="00412F95">
        <w:rPr>
          <w:rFonts w:ascii="Arial" w:hAnsi="Arial" w:cs="Arial"/>
          <w:color w:val="323E4F" w:themeColor="text2" w:themeShade="BF"/>
          <w:sz w:val="20"/>
          <w:szCs w:val="20"/>
        </w:rPr>
        <w:t xml:space="preserve">Information from your nomination form will be used during the judging </w:t>
      </w:r>
      <w:r w:rsidR="00FC29D3" w:rsidRPr="00412F95">
        <w:rPr>
          <w:rFonts w:ascii="Arial" w:hAnsi="Arial" w:cs="Arial"/>
          <w:color w:val="323E4F" w:themeColor="text2" w:themeShade="BF"/>
          <w:sz w:val="20"/>
          <w:szCs w:val="20"/>
        </w:rPr>
        <w:t>process and</w:t>
      </w:r>
      <w:r w:rsidRPr="00412F95">
        <w:rPr>
          <w:rFonts w:ascii="Arial" w:hAnsi="Arial" w:cs="Arial"/>
          <w:color w:val="323E4F" w:themeColor="text2" w:themeShade="BF"/>
          <w:sz w:val="20"/>
          <w:szCs w:val="20"/>
        </w:rPr>
        <w:t xml:space="preserve"> may be used in </w:t>
      </w:r>
      <w:proofErr w:type="spellStart"/>
      <w:r w:rsidRPr="00412F95">
        <w:rPr>
          <w:rFonts w:ascii="Arial" w:hAnsi="Arial" w:cs="Arial"/>
          <w:color w:val="323E4F" w:themeColor="text2" w:themeShade="BF"/>
          <w:sz w:val="20"/>
          <w:szCs w:val="20"/>
        </w:rPr>
        <w:t>SyI</w:t>
      </w:r>
      <w:proofErr w:type="spellEnd"/>
      <w:r w:rsidRPr="00412F95">
        <w:rPr>
          <w:rFonts w:ascii="Arial" w:hAnsi="Arial" w:cs="Arial"/>
          <w:color w:val="323E4F" w:themeColor="text2" w:themeShade="BF"/>
          <w:sz w:val="20"/>
          <w:szCs w:val="20"/>
        </w:rPr>
        <w:t xml:space="preserve"> promotion for events (website, social media, </w:t>
      </w:r>
      <w:proofErr w:type="spellStart"/>
      <w:r w:rsidRPr="00412F95">
        <w:rPr>
          <w:rFonts w:ascii="Arial" w:hAnsi="Arial" w:cs="Arial"/>
          <w:color w:val="323E4F" w:themeColor="text2" w:themeShade="BF"/>
          <w:sz w:val="20"/>
          <w:szCs w:val="20"/>
        </w:rPr>
        <w:t>eNews</w:t>
      </w:r>
      <w:proofErr w:type="spellEnd"/>
      <w:r w:rsidRPr="00412F95">
        <w:rPr>
          <w:rFonts w:ascii="Arial" w:hAnsi="Arial" w:cs="Arial"/>
          <w:color w:val="323E4F" w:themeColor="text2" w:themeShade="BF"/>
          <w:sz w:val="20"/>
          <w:szCs w:val="20"/>
        </w:rPr>
        <w:t xml:space="preserve">, newsletter) </w:t>
      </w:r>
      <w:proofErr w:type="gramStart"/>
      <w:r w:rsidRPr="00412F95">
        <w:rPr>
          <w:rFonts w:ascii="Arial" w:hAnsi="Arial" w:cs="Arial"/>
          <w:color w:val="323E4F" w:themeColor="text2" w:themeShade="BF"/>
          <w:sz w:val="20"/>
          <w:szCs w:val="20"/>
        </w:rPr>
        <w:t>and also</w:t>
      </w:r>
      <w:proofErr w:type="gramEnd"/>
      <w:r w:rsidRPr="00412F95">
        <w:rPr>
          <w:rFonts w:ascii="Arial" w:hAnsi="Arial" w:cs="Arial"/>
          <w:color w:val="323E4F" w:themeColor="text2" w:themeShade="BF"/>
          <w:sz w:val="20"/>
          <w:szCs w:val="20"/>
        </w:rPr>
        <w:t xml:space="preserve"> in </w:t>
      </w:r>
      <w:proofErr w:type="spellStart"/>
      <w:r w:rsidRPr="00412F95">
        <w:rPr>
          <w:rFonts w:ascii="Arial" w:hAnsi="Arial" w:cs="Arial"/>
          <w:color w:val="323E4F" w:themeColor="text2" w:themeShade="BF"/>
          <w:sz w:val="20"/>
          <w:szCs w:val="20"/>
        </w:rPr>
        <w:t>SyI</w:t>
      </w:r>
      <w:proofErr w:type="spellEnd"/>
      <w:r w:rsidRPr="00412F95">
        <w:rPr>
          <w:rFonts w:ascii="Arial" w:hAnsi="Arial" w:cs="Arial"/>
          <w:color w:val="323E4F" w:themeColor="text2" w:themeShade="BF"/>
          <w:sz w:val="20"/>
          <w:szCs w:val="20"/>
        </w:rPr>
        <w:t xml:space="preserve"> Awards promotional materials should your nomination be shortlisted (event press release, souvenir programme etc.).</w:t>
      </w:r>
    </w:p>
    <w:p w14:paraId="1A940B79" w14:textId="3C88EC56" w:rsidR="000B20CD" w:rsidRDefault="000B20CD" w:rsidP="00412F95">
      <w:pPr>
        <w:spacing w:after="0" w:line="240" w:lineRule="auto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5A83E25" w14:textId="77777777" w:rsidR="000B20CD" w:rsidRDefault="000B20CD" w:rsidP="000B20C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4472C4" w:themeColor="accent1"/>
          <w:sz w:val="20"/>
          <w:szCs w:val="20"/>
        </w:rPr>
      </w:pPr>
      <w:r>
        <w:rPr>
          <w:rFonts w:ascii="Arial" w:hAnsi="Arial" w:cs="Arial"/>
          <w:bCs w:val="0"/>
          <w:color w:val="4472C4" w:themeColor="accent1"/>
          <w:sz w:val="20"/>
          <w:szCs w:val="20"/>
        </w:rPr>
        <w:t xml:space="preserve">Please send </w:t>
      </w:r>
      <w:r w:rsidRPr="009A2F6C">
        <w:rPr>
          <w:rFonts w:ascii="Arial" w:hAnsi="Arial" w:cs="Arial"/>
          <w:bCs w:val="0"/>
          <w:color w:val="4472C4" w:themeColor="accent1"/>
          <w:sz w:val="20"/>
          <w:szCs w:val="20"/>
        </w:rPr>
        <w:t xml:space="preserve">completed nomination forms to </w:t>
      </w:r>
      <w:hyperlink r:id="rId7" w:history="1">
        <w:r w:rsidRPr="009A2F6C">
          <w:rPr>
            <w:rStyle w:val="Hyperlink"/>
            <w:rFonts w:ascii="Arial" w:hAnsi="Arial" w:cs="Arial"/>
            <w:bCs w:val="0"/>
            <w:color w:val="4472C4" w:themeColor="accent1"/>
            <w:sz w:val="20"/>
            <w:szCs w:val="20"/>
          </w:rPr>
          <w:t>Becky@security-institute.org</w:t>
        </w:r>
      </w:hyperlink>
      <w:r w:rsidRPr="009A2F6C">
        <w:rPr>
          <w:rFonts w:ascii="Arial" w:hAnsi="Arial" w:cs="Arial"/>
          <w:bCs w:val="0"/>
          <w:color w:val="4472C4" w:themeColor="accent1"/>
          <w:sz w:val="20"/>
          <w:szCs w:val="20"/>
        </w:rPr>
        <w:t>. The deadline for entries is 31</w:t>
      </w:r>
      <w:r w:rsidRPr="009A2F6C">
        <w:rPr>
          <w:rFonts w:ascii="Arial" w:hAnsi="Arial" w:cs="Arial"/>
          <w:bCs w:val="0"/>
          <w:color w:val="4472C4" w:themeColor="accent1"/>
          <w:sz w:val="20"/>
          <w:szCs w:val="20"/>
          <w:vertAlign w:val="superscript"/>
        </w:rPr>
        <w:t>st</w:t>
      </w:r>
      <w:r w:rsidRPr="009A2F6C">
        <w:rPr>
          <w:rFonts w:ascii="Arial" w:hAnsi="Arial" w:cs="Arial"/>
          <w:bCs w:val="0"/>
          <w:color w:val="4472C4" w:themeColor="accent1"/>
          <w:sz w:val="20"/>
          <w:szCs w:val="20"/>
        </w:rPr>
        <w:t xml:space="preserve"> May 2019</w:t>
      </w:r>
      <w:r>
        <w:rPr>
          <w:rFonts w:ascii="Arial" w:hAnsi="Arial" w:cs="Arial"/>
          <w:bCs w:val="0"/>
          <w:color w:val="4472C4" w:themeColor="accent1"/>
          <w:sz w:val="20"/>
          <w:szCs w:val="20"/>
        </w:rPr>
        <w:t>.</w:t>
      </w:r>
    </w:p>
    <w:p w14:paraId="52650A73" w14:textId="77777777" w:rsidR="000B20CD" w:rsidRPr="009A2F6C" w:rsidRDefault="000B20CD" w:rsidP="000B20C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4472C4" w:themeColor="accent1"/>
          <w:sz w:val="20"/>
          <w:szCs w:val="20"/>
        </w:rPr>
      </w:pPr>
    </w:p>
    <w:p w14:paraId="6BDF6EBD" w14:textId="162C7841" w:rsidR="000B20CD" w:rsidRPr="009D45D2" w:rsidRDefault="000B20CD" w:rsidP="009D45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9A2F6C">
        <w:rPr>
          <w:rFonts w:ascii="Arial" w:hAnsi="Arial" w:cs="Arial"/>
          <w:color w:val="3B3838" w:themeColor="background2" w:themeShade="40"/>
          <w:sz w:val="20"/>
          <w:szCs w:val="20"/>
        </w:rPr>
        <w:t>The 2019 Security Institute Awards Gala will take place on the evening of 3</w:t>
      </w:r>
      <w:r w:rsidRPr="009A2F6C">
        <w:rPr>
          <w:rFonts w:ascii="Arial" w:hAnsi="Arial" w:cs="Arial"/>
          <w:color w:val="3B3838" w:themeColor="background2" w:themeShade="40"/>
          <w:sz w:val="20"/>
          <w:szCs w:val="20"/>
          <w:vertAlign w:val="superscript"/>
        </w:rPr>
        <w:t>rd</w:t>
      </w:r>
      <w:r w:rsidRPr="009A2F6C">
        <w:rPr>
          <w:rFonts w:ascii="Arial" w:hAnsi="Arial" w:cs="Arial"/>
          <w:color w:val="3B3838" w:themeColor="background2" w:themeShade="40"/>
          <w:sz w:val="20"/>
          <w:szCs w:val="20"/>
        </w:rPr>
        <w:t xml:space="preserve"> July 2019 at ZSL London Zoo. If you would like to book a ticket, or sponsor the event then please contact Becky by emailing </w:t>
      </w:r>
      <w:hyperlink r:id="rId8" w:history="1">
        <w:r w:rsidRPr="009A2F6C">
          <w:rPr>
            <w:rStyle w:val="Hyperlink"/>
            <w:rFonts w:ascii="Arial" w:hAnsi="Arial" w:cs="Arial"/>
            <w:b/>
            <w:color w:val="4472C4" w:themeColor="accent1"/>
            <w:sz w:val="20"/>
            <w:szCs w:val="20"/>
          </w:rPr>
          <w:t>becky@security-institute.org</w:t>
        </w:r>
      </w:hyperlink>
    </w:p>
    <w:sectPr w:rsidR="000B20CD" w:rsidRPr="009D45D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62EB" w14:textId="77777777" w:rsidR="003D4F90" w:rsidRDefault="003D4F90" w:rsidP="00ED4278">
      <w:pPr>
        <w:spacing w:after="0" w:line="240" w:lineRule="auto"/>
      </w:pPr>
      <w:r>
        <w:separator/>
      </w:r>
    </w:p>
  </w:endnote>
  <w:endnote w:type="continuationSeparator" w:id="0">
    <w:p w14:paraId="07B91B1F" w14:textId="77777777" w:rsidR="003D4F90" w:rsidRDefault="003D4F90" w:rsidP="00ED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50C0" w14:textId="77777777" w:rsidR="003D4F90" w:rsidRDefault="003D4F90" w:rsidP="00ED4278">
      <w:pPr>
        <w:spacing w:after="0" w:line="240" w:lineRule="auto"/>
      </w:pPr>
      <w:r>
        <w:separator/>
      </w:r>
    </w:p>
  </w:footnote>
  <w:footnote w:type="continuationSeparator" w:id="0">
    <w:p w14:paraId="73B1FE7D" w14:textId="77777777" w:rsidR="003D4F90" w:rsidRDefault="003D4F90" w:rsidP="00ED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FB17" w14:textId="6F8EA2D4" w:rsidR="00ED4278" w:rsidRPr="00ED4278" w:rsidRDefault="00ED4278">
    <w:pPr>
      <w:pStyle w:val="Header"/>
      <w:rPr>
        <w:color w:val="1F3864" w:themeColor="accent1" w:themeShade="80"/>
        <w:sz w:val="36"/>
      </w:rPr>
    </w:pPr>
    <w:r w:rsidRPr="00ED4278">
      <w:rPr>
        <w:b/>
        <w:noProof/>
        <w:color w:val="1F3864" w:themeColor="accent1" w:themeShade="80"/>
        <w:sz w:val="44"/>
        <w:lang w:eastAsia="en-GB"/>
      </w:rPr>
      <w:drawing>
        <wp:anchor distT="0" distB="0" distL="114300" distR="114300" simplePos="0" relativeHeight="251658240" behindDoc="0" locked="0" layoutInCell="1" allowOverlap="1" wp14:anchorId="7EC6A2D5" wp14:editId="5662CA04">
          <wp:simplePos x="0" y="0"/>
          <wp:positionH relativeFrom="column">
            <wp:posOffset>4187825</wp:posOffset>
          </wp:positionH>
          <wp:positionV relativeFrom="paragraph">
            <wp:posOffset>-88265</wp:posOffset>
          </wp:positionV>
          <wp:extent cx="1720850" cy="733425"/>
          <wp:effectExtent l="0" t="0" r="0" b="9525"/>
          <wp:wrapThrough wrapText="bothSides">
            <wp:wrapPolygon edited="0">
              <wp:start x="4065" y="0"/>
              <wp:lineTo x="2630" y="1122"/>
              <wp:lineTo x="0" y="6732"/>
              <wp:lineTo x="0" y="11782"/>
              <wp:lineTo x="1196" y="18514"/>
              <wp:lineTo x="2869" y="20758"/>
              <wp:lineTo x="3108" y="21319"/>
              <wp:lineTo x="6217" y="21319"/>
              <wp:lineTo x="6456" y="20758"/>
              <wp:lineTo x="7891" y="18514"/>
              <wp:lineTo x="21042" y="15709"/>
              <wp:lineTo x="21042" y="6171"/>
              <wp:lineTo x="5261" y="0"/>
              <wp:lineTo x="4065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I-Logo-PNG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F95">
      <w:rPr>
        <w:b/>
        <w:color w:val="1F3864" w:themeColor="accent1" w:themeShade="80"/>
        <w:sz w:val="44"/>
      </w:rPr>
      <w:t xml:space="preserve">Security Institute </w:t>
    </w:r>
    <w:r w:rsidRPr="00ED4278">
      <w:rPr>
        <w:b/>
        <w:color w:val="1F3864" w:themeColor="accent1" w:themeShade="80"/>
        <w:sz w:val="44"/>
      </w:rPr>
      <w:t xml:space="preserve">Awards </w:t>
    </w:r>
    <w:r w:rsidR="00412F95">
      <w:rPr>
        <w:b/>
        <w:color w:val="1F3864" w:themeColor="accent1" w:themeShade="80"/>
        <w:sz w:val="44"/>
      </w:rPr>
      <w:t>2019</w:t>
    </w:r>
    <w:r>
      <w:rPr>
        <w:color w:val="1F3864" w:themeColor="accent1" w:themeShade="80"/>
        <w:sz w:val="36"/>
      </w:rPr>
      <w:br/>
    </w:r>
    <w:r w:rsidR="00412F95">
      <w:rPr>
        <w:color w:val="1F3864" w:themeColor="accent1" w:themeShade="80"/>
        <w:sz w:val="36"/>
      </w:rPr>
      <w:t>Information sheet and n</w:t>
    </w:r>
    <w:r w:rsidRPr="00ED4278">
      <w:rPr>
        <w:color w:val="1F3864" w:themeColor="accent1" w:themeShade="80"/>
        <w:sz w:val="36"/>
      </w:rPr>
      <w:t xml:space="preserve">omination </w:t>
    </w:r>
    <w:r w:rsidR="00412F95">
      <w:rPr>
        <w:color w:val="1F3864" w:themeColor="accent1" w:themeShade="80"/>
        <w:sz w:val="36"/>
      </w:rPr>
      <w:t>f</w:t>
    </w:r>
    <w:r w:rsidRPr="00ED4278">
      <w:rPr>
        <w:color w:val="1F3864" w:themeColor="accent1" w:themeShade="80"/>
        <w:sz w:val="36"/>
      </w:rPr>
      <w:t xml:space="preserve">orm </w:t>
    </w:r>
  </w:p>
  <w:p w14:paraId="3D32137A" w14:textId="77777777" w:rsidR="00ED4278" w:rsidRPr="00ED4278" w:rsidRDefault="00ED4278">
    <w:pPr>
      <w:pStyle w:val="Header"/>
      <w:rPr>
        <w:color w:val="2E74B5" w:themeColor="accent5" w:themeShade="BF"/>
        <w:sz w:val="36"/>
      </w:rPr>
    </w:pPr>
  </w:p>
  <w:p w14:paraId="5F3D979B" w14:textId="77777777" w:rsidR="00ED4278" w:rsidRDefault="00ED4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76C41"/>
    <w:multiLevelType w:val="hybridMultilevel"/>
    <w:tmpl w:val="B9E4E8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E005A"/>
    <w:multiLevelType w:val="multilevel"/>
    <w:tmpl w:val="4EBA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4518A"/>
    <w:multiLevelType w:val="hybridMultilevel"/>
    <w:tmpl w:val="6A5A7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A787F"/>
    <w:multiLevelType w:val="multilevel"/>
    <w:tmpl w:val="C68E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N7IwMTQxMjExMDZV0lEKTi0uzszPAykwqgUAuT1C6CwAAAA="/>
  </w:docVars>
  <w:rsids>
    <w:rsidRoot w:val="00ED4278"/>
    <w:rsid w:val="000B20CD"/>
    <w:rsid w:val="000F4254"/>
    <w:rsid w:val="00242399"/>
    <w:rsid w:val="0025762E"/>
    <w:rsid w:val="00357F33"/>
    <w:rsid w:val="00371632"/>
    <w:rsid w:val="003D4F90"/>
    <w:rsid w:val="00412F95"/>
    <w:rsid w:val="005531FD"/>
    <w:rsid w:val="00596C7F"/>
    <w:rsid w:val="00617598"/>
    <w:rsid w:val="008971DD"/>
    <w:rsid w:val="008B1BC8"/>
    <w:rsid w:val="008C31D8"/>
    <w:rsid w:val="00936483"/>
    <w:rsid w:val="00950716"/>
    <w:rsid w:val="009818D9"/>
    <w:rsid w:val="009A2F6C"/>
    <w:rsid w:val="009D0808"/>
    <w:rsid w:val="009D45D2"/>
    <w:rsid w:val="009F5055"/>
    <w:rsid w:val="00B9159F"/>
    <w:rsid w:val="00C138AC"/>
    <w:rsid w:val="00C85E0F"/>
    <w:rsid w:val="00D16CBC"/>
    <w:rsid w:val="00E966EE"/>
    <w:rsid w:val="00ED4278"/>
    <w:rsid w:val="00F023E1"/>
    <w:rsid w:val="00FA60FE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F2DBD"/>
  <w15:chartTrackingRefBased/>
  <w15:docId w15:val="{0E1D5E68-2D5C-4218-B580-110E0644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2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F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78"/>
  </w:style>
  <w:style w:type="paragraph" w:styleId="Footer">
    <w:name w:val="footer"/>
    <w:basedOn w:val="Normal"/>
    <w:link w:val="FooterChar"/>
    <w:uiPriority w:val="99"/>
    <w:unhideWhenUsed/>
    <w:rsid w:val="00ED4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78"/>
  </w:style>
  <w:style w:type="paragraph" w:styleId="BalloonText">
    <w:name w:val="Balloon Text"/>
    <w:basedOn w:val="Normal"/>
    <w:link w:val="BalloonTextChar"/>
    <w:uiPriority w:val="99"/>
    <w:semiHidden/>
    <w:unhideWhenUsed/>
    <w:rsid w:val="00ED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62E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12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F9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12F9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12F9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41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2F9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F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A2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@security-institu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cky@security-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Louise Lapper</dc:creator>
  <cp:keywords/>
  <dc:description/>
  <cp:lastModifiedBy>Rachael Short</cp:lastModifiedBy>
  <cp:revision>2</cp:revision>
  <dcterms:created xsi:type="dcterms:W3CDTF">2019-05-15T15:12:00Z</dcterms:created>
  <dcterms:modified xsi:type="dcterms:W3CDTF">2019-05-15T15:12:00Z</dcterms:modified>
</cp:coreProperties>
</file>